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7791" w14:textId="77777777" w:rsidR="003E14CB" w:rsidRPr="00555C3F" w:rsidRDefault="003E14CB" w:rsidP="003E14CB">
      <w:pPr>
        <w:jc w:val="center"/>
        <w:rPr>
          <w:b/>
          <w:color w:val="000000"/>
          <w:sz w:val="26"/>
          <w:szCs w:val="26"/>
        </w:rPr>
      </w:pPr>
      <w:r w:rsidRPr="00555C3F">
        <w:rPr>
          <w:b/>
          <w:color w:val="000000"/>
          <w:sz w:val="26"/>
          <w:szCs w:val="26"/>
        </w:rPr>
        <w:t>РОССИЙСКАЯ ФЕДЕРАЦИЯ</w:t>
      </w:r>
    </w:p>
    <w:p w14:paraId="077BA795" w14:textId="77777777" w:rsidR="003E14CB" w:rsidRPr="00555C3F" w:rsidRDefault="003E14CB" w:rsidP="003E14CB">
      <w:pPr>
        <w:jc w:val="center"/>
        <w:rPr>
          <w:b/>
          <w:color w:val="000000"/>
          <w:sz w:val="26"/>
          <w:szCs w:val="26"/>
        </w:rPr>
      </w:pPr>
      <w:r w:rsidRPr="00555C3F">
        <w:rPr>
          <w:b/>
          <w:color w:val="000000"/>
          <w:sz w:val="26"/>
          <w:szCs w:val="26"/>
        </w:rPr>
        <w:t xml:space="preserve">ИРКУТСКАЯ ОБЛАСТЬ ЧЕРЕМХОВСКИЙ РАЙОН </w:t>
      </w:r>
    </w:p>
    <w:p w14:paraId="2DD8B18F" w14:textId="77777777" w:rsidR="003E14CB" w:rsidRPr="00555C3F" w:rsidRDefault="003E14CB" w:rsidP="003E14CB">
      <w:pPr>
        <w:jc w:val="center"/>
        <w:rPr>
          <w:b/>
          <w:color w:val="000000"/>
          <w:sz w:val="26"/>
          <w:szCs w:val="26"/>
        </w:rPr>
      </w:pPr>
      <w:r w:rsidRPr="00555C3F">
        <w:rPr>
          <w:b/>
          <w:color w:val="000000"/>
          <w:sz w:val="26"/>
          <w:szCs w:val="26"/>
        </w:rPr>
        <w:t>ЛОХОВСКОЕ МУНИЦИПАЛЬНОЕ ОБРАЗОВАНИЕ</w:t>
      </w:r>
    </w:p>
    <w:p w14:paraId="6D2077CA" w14:textId="77777777" w:rsidR="003E14CB" w:rsidRPr="00555C3F" w:rsidRDefault="003E14CB" w:rsidP="003E14CB">
      <w:pPr>
        <w:jc w:val="center"/>
        <w:rPr>
          <w:b/>
          <w:color w:val="000000"/>
          <w:sz w:val="26"/>
          <w:szCs w:val="26"/>
        </w:rPr>
      </w:pPr>
      <w:r w:rsidRPr="00555C3F">
        <w:rPr>
          <w:b/>
          <w:color w:val="000000"/>
          <w:sz w:val="26"/>
          <w:szCs w:val="26"/>
        </w:rPr>
        <w:t>АДМИНИСТРАЦИЯ</w:t>
      </w:r>
    </w:p>
    <w:p w14:paraId="11A06D1B" w14:textId="77777777" w:rsidR="003E14CB" w:rsidRPr="00555C3F" w:rsidRDefault="003E14CB" w:rsidP="003E14CB">
      <w:pPr>
        <w:jc w:val="center"/>
        <w:rPr>
          <w:b/>
          <w:color w:val="000000"/>
          <w:sz w:val="15"/>
          <w:szCs w:val="15"/>
        </w:rPr>
      </w:pPr>
    </w:p>
    <w:p w14:paraId="52866DDD" w14:textId="77777777" w:rsidR="003E14CB" w:rsidRPr="00555C3F" w:rsidRDefault="003E14CB" w:rsidP="003E14CB">
      <w:pPr>
        <w:jc w:val="center"/>
        <w:rPr>
          <w:b/>
          <w:color w:val="000000"/>
          <w:sz w:val="26"/>
          <w:szCs w:val="26"/>
        </w:rPr>
      </w:pPr>
      <w:r w:rsidRPr="00555C3F">
        <w:rPr>
          <w:b/>
          <w:color w:val="000000"/>
          <w:sz w:val="26"/>
          <w:szCs w:val="26"/>
        </w:rPr>
        <w:t>ПОСТАНОВЛЕНИЕ</w:t>
      </w:r>
    </w:p>
    <w:p w14:paraId="0A3194F3" w14:textId="77777777" w:rsidR="003E14CB" w:rsidRPr="00555C3F" w:rsidRDefault="003E14CB" w:rsidP="003E14CB">
      <w:pPr>
        <w:jc w:val="right"/>
        <w:rPr>
          <w:b/>
          <w:color w:val="000000"/>
          <w:sz w:val="26"/>
          <w:szCs w:val="26"/>
        </w:rPr>
      </w:pPr>
    </w:p>
    <w:p w14:paraId="2B2BE3B4" w14:textId="77777777" w:rsidR="003E14CB" w:rsidRPr="00555C3F" w:rsidRDefault="003E14CB" w:rsidP="003E14CB">
      <w:pPr>
        <w:tabs>
          <w:tab w:val="center" w:pos="4818"/>
        </w:tabs>
        <w:jc w:val="both"/>
        <w:rPr>
          <w:b/>
          <w:color w:val="000000"/>
          <w:sz w:val="26"/>
          <w:szCs w:val="26"/>
        </w:rPr>
      </w:pPr>
    </w:p>
    <w:p w14:paraId="4DCB376C" w14:textId="17E0E06D" w:rsidR="003E14CB" w:rsidRPr="00555C3F" w:rsidRDefault="003E14CB" w:rsidP="003E14CB">
      <w:pPr>
        <w:tabs>
          <w:tab w:val="center" w:pos="4818"/>
        </w:tabs>
        <w:jc w:val="both"/>
        <w:rPr>
          <w:sz w:val="22"/>
          <w:szCs w:val="22"/>
        </w:rPr>
      </w:pPr>
      <w:r w:rsidRPr="00555C3F">
        <w:rPr>
          <w:sz w:val="22"/>
          <w:szCs w:val="22"/>
        </w:rPr>
        <w:t xml:space="preserve">от </w:t>
      </w:r>
      <w:r w:rsidR="00703477">
        <w:rPr>
          <w:sz w:val="22"/>
          <w:szCs w:val="22"/>
        </w:rPr>
        <w:t>21</w:t>
      </w:r>
      <w:r w:rsidR="00251001">
        <w:rPr>
          <w:sz w:val="22"/>
          <w:szCs w:val="22"/>
        </w:rPr>
        <w:t>.0</w:t>
      </w:r>
      <w:r w:rsidR="00C63D4C">
        <w:rPr>
          <w:sz w:val="22"/>
          <w:szCs w:val="22"/>
        </w:rPr>
        <w:t>2</w:t>
      </w:r>
      <w:r w:rsidRPr="00555C3F">
        <w:rPr>
          <w:sz w:val="22"/>
          <w:szCs w:val="22"/>
        </w:rPr>
        <w:t>.202</w:t>
      </w:r>
      <w:r w:rsidR="00703477">
        <w:rPr>
          <w:sz w:val="22"/>
          <w:szCs w:val="22"/>
        </w:rPr>
        <w:t>4</w:t>
      </w:r>
      <w:bookmarkStart w:id="0" w:name="_GoBack"/>
      <w:bookmarkEnd w:id="0"/>
      <w:r w:rsidRPr="00555C3F">
        <w:rPr>
          <w:sz w:val="22"/>
          <w:szCs w:val="22"/>
        </w:rPr>
        <w:t xml:space="preserve"> г.  № </w:t>
      </w:r>
      <w:r w:rsidR="00703477">
        <w:rPr>
          <w:sz w:val="22"/>
          <w:szCs w:val="22"/>
        </w:rPr>
        <w:t>20</w:t>
      </w:r>
      <w:r w:rsidRPr="00555C3F">
        <w:rPr>
          <w:sz w:val="22"/>
          <w:szCs w:val="22"/>
        </w:rPr>
        <w:tab/>
      </w:r>
    </w:p>
    <w:p w14:paraId="081A0B92" w14:textId="77777777" w:rsidR="003E14CB" w:rsidRPr="00555C3F" w:rsidRDefault="003E14CB" w:rsidP="003E14CB">
      <w:pPr>
        <w:jc w:val="both"/>
        <w:rPr>
          <w:sz w:val="22"/>
          <w:szCs w:val="22"/>
        </w:rPr>
      </w:pPr>
      <w:r w:rsidRPr="00555C3F">
        <w:rPr>
          <w:sz w:val="22"/>
          <w:szCs w:val="22"/>
        </w:rPr>
        <w:t>с. Лохово</w:t>
      </w:r>
    </w:p>
    <w:p w14:paraId="6A3A91A4" w14:textId="77777777" w:rsidR="003E14CB" w:rsidRPr="00555C3F" w:rsidRDefault="003E14CB" w:rsidP="003E14CB">
      <w:pPr>
        <w:pStyle w:val="a3"/>
        <w:spacing w:before="0" w:after="0"/>
        <w:jc w:val="both"/>
        <w:rPr>
          <w:b/>
          <w:sz w:val="26"/>
          <w:szCs w:val="26"/>
          <w:lang w:eastAsia="ru-RU"/>
        </w:rPr>
      </w:pPr>
    </w:p>
    <w:p w14:paraId="63F223DB" w14:textId="77777777" w:rsidR="003E14CB" w:rsidRPr="00555C3F" w:rsidRDefault="003E14CB" w:rsidP="003E14CB">
      <w:pPr>
        <w:pStyle w:val="a3"/>
        <w:spacing w:before="0" w:after="0"/>
        <w:jc w:val="both"/>
        <w:rPr>
          <w:b/>
          <w:sz w:val="22"/>
          <w:szCs w:val="22"/>
          <w:lang w:eastAsia="ru-RU"/>
        </w:rPr>
      </w:pPr>
      <w:r w:rsidRPr="00555C3F">
        <w:rPr>
          <w:b/>
          <w:sz w:val="22"/>
          <w:szCs w:val="22"/>
          <w:lang w:eastAsia="ru-RU"/>
        </w:rPr>
        <w:t>О внесении изменений в муниципальную</w:t>
      </w:r>
    </w:p>
    <w:p w14:paraId="5B567C3F" w14:textId="77777777" w:rsidR="003E14CB" w:rsidRPr="00555C3F" w:rsidRDefault="003E14CB" w:rsidP="003E14CB">
      <w:pPr>
        <w:pStyle w:val="a3"/>
        <w:spacing w:before="0" w:after="0"/>
        <w:jc w:val="both"/>
        <w:rPr>
          <w:b/>
          <w:sz w:val="22"/>
          <w:szCs w:val="22"/>
          <w:lang w:eastAsia="ru-RU"/>
        </w:rPr>
      </w:pPr>
      <w:r w:rsidRPr="00555C3F">
        <w:rPr>
          <w:b/>
          <w:sz w:val="22"/>
          <w:szCs w:val="22"/>
          <w:lang w:eastAsia="ru-RU"/>
        </w:rPr>
        <w:t>программу «Развитие культуры</w:t>
      </w:r>
    </w:p>
    <w:p w14:paraId="1FE9681D" w14:textId="77777777" w:rsidR="003E14CB" w:rsidRPr="00555C3F" w:rsidRDefault="003E14CB" w:rsidP="003E14CB">
      <w:pPr>
        <w:pStyle w:val="a3"/>
        <w:spacing w:before="0" w:after="0"/>
        <w:jc w:val="both"/>
        <w:rPr>
          <w:b/>
          <w:sz w:val="22"/>
          <w:szCs w:val="22"/>
          <w:lang w:eastAsia="ru-RU"/>
        </w:rPr>
      </w:pPr>
      <w:r w:rsidRPr="00555C3F">
        <w:rPr>
          <w:b/>
          <w:sz w:val="22"/>
          <w:szCs w:val="22"/>
          <w:lang w:eastAsia="ru-RU"/>
        </w:rPr>
        <w:t>в Лоховском сельском поселении»</w:t>
      </w:r>
    </w:p>
    <w:p w14:paraId="584BD13D" w14:textId="4F4F8813" w:rsidR="003E14CB" w:rsidRPr="00555C3F" w:rsidRDefault="003E14CB" w:rsidP="003E14CB">
      <w:pPr>
        <w:pStyle w:val="a3"/>
        <w:spacing w:before="0" w:after="0"/>
        <w:jc w:val="both"/>
        <w:rPr>
          <w:b/>
          <w:sz w:val="22"/>
          <w:szCs w:val="22"/>
          <w:lang w:eastAsia="ru-RU"/>
        </w:rPr>
      </w:pPr>
      <w:r w:rsidRPr="00555C3F">
        <w:rPr>
          <w:b/>
          <w:sz w:val="22"/>
          <w:szCs w:val="22"/>
          <w:lang w:eastAsia="ru-RU"/>
        </w:rPr>
        <w:t>на период 2021 – 202</w:t>
      </w:r>
      <w:r w:rsidR="00C63D4C">
        <w:rPr>
          <w:b/>
          <w:sz w:val="22"/>
          <w:szCs w:val="22"/>
          <w:lang w:eastAsia="ru-RU"/>
        </w:rPr>
        <w:t>6</w:t>
      </w:r>
      <w:r w:rsidRPr="00555C3F">
        <w:rPr>
          <w:b/>
          <w:sz w:val="22"/>
          <w:szCs w:val="22"/>
          <w:lang w:eastAsia="ru-RU"/>
        </w:rPr>
        <w:t xml:space="preserve"> гг.</w:t>
      </w:r>
    </w:p>
    <w:p w14:paraId="6FA6ED8B" w14:textId="77777777" w:rsidR="003E14CB" w:rsidRPr="00555C3F" w:rsidRDefault="003E14CB" w:rsidP="003E14CB">
      <w:pPr>
        <w:ind w:firstLine="708"/>
        <w:jc w:val="both"/>
        <w:rPr>
          <w:sz w:val="19"/>
          <w:szCs w:val="19"/>
        </w:rPr>
      </w:pPr>
    </w:p>
    <w:p w14:paraId="71F3EC46" w14:textId="77777777" w:rsidR="003E14CB" w:rsidRPr="00555C3F" w:rsidRDefault="003E14CB" w:rsidP="003E14CB">
      <w:pPr>
        <w:ind w:firstLine="708"/>
        <w:jc w:val="both"/>
        <w:rPr>
          <w:sz w:val="26"/>
          <w:szCs w:val="26"/>
        </w:rPr>
      </w:pPr>
      <w:r w:rsidRPr="00555C3F">
        <w:rPr>
          <w:sz w:val="26"/>
          <w:szCs w:val="26"/>
        </w:rPr>
        <w:t>В целях обеспечения конституционного права граждан Лоховского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 06 октября 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Лоховского сельского поселения,  утвержденным постановлением администрации Лоховского муниципального образования от  05 июля 2018 № 58, руководствуясь статьями 6, 39, 43, Устава Лоховского муниципального образования, администрация Лоховского муниципального образования</w:t>
      </w:r>
    </w:p>
    <w:p w14:paraId="35BC2028" w14:textId="77777777" w:rsidR="003E14CB" w:rsidRPr="00555C3F" w:rsidRDefault="003E14CB" w:rsidP="003E14CB">
      <w:pPr>
        <w:jc w:val="center"/>
        <w:rPr>
          <w:b/>
          <w:sz w:val="26"/>
          <w:szCs w:val="26"/>
        </w:rPr>
      </w:pPr>
    </w:p>
    <w:p w14:paraId="0D2A7993" w14:textId="77777777" w:rsidR="003E14CB" w:rsidRPr="00555C3F" w:rsidRDefault="003E14CB" w:rsidP="003E14CB">
      <w:pPr>
        <w:jc w:val="center"/>
        <w:rPr>
          <w:b/>
          <w:sz w:val="26"/>
          <w:szCs w:val="26"/>
        </w:rPr>
      </w:pPr>
      <w:r w:rsidRPr="00555C3F">
        <w:rPr>
          <w:b/>
          <w:sz w:val="26"/>
          <w:szCs w:val="26"/>
        </w:rPr>
        <w:t>постановляет:</w:t>
      </w:r>
    </w:p>
    <w:p w14:paraId="3186A41E" w14:textId="77777777" w:rsidR="003E14CB" w:rsidRPr="00555C3F" w:rsidRDefault="003E14CB" w:rsidP="003E14CB">
      <w:pPr>
        <w:jc w:val="center"/>
        <w:rPr>
          <w:b/>
          <w:sz w:val="26"/>
          <w:szCs w:val="26"/>
        </w:rPr>
      </w:pPr>
    </w:p>
    <w:p w14:paraId="1552D0B8" w14:textId="34D09A4C" w:rsidR="003E14CB" w:rsidRPr="00555C3F" w:rsidRDefault="003E14CB" w:rsidP="003E14CB">
      <w:pPr>
        <w:widowControl w:val="0"/>
        <w:overflowPunct/>
        <w:ind w:firstLine="709"/>
        <w:contextualSpacing/>
        <w:jc w:val="both"/>
        <w:textAlignment w:val="auto"/>
        <w:rPr>
          <w:sz w:val="26"/>
          <w:szCs w:val="26"/>
        </w:rPr>
      </w:pPr>
      <w:r w:rsidRPr="00555C3F">
        <w:rPr>
          <w:sz w:val="26"/>
          <w:szCs w:val="26"/>
        </w:rPr>
        <w:t>1. Внести в постановление администрации Лоховского муниципального образования от 11 ноября 2020 года №81(с изменениями от 28.01 2021г. № 7; от 16.04.2021№39; от 13.08.2021 №84, от 10.11.2021 №110, от 08.02.2022 №18, от 22.04.2022 №41: от 10.06.2022 №65, от 04.10.2022 №91; от 10.11.2022 № 105, от 31.01.2023 №15, от 27.03.2023 №34, от 24.08.203 №79, от 21.09.2023 №89, от 15.11.2023 №117, от 24.11.2023 №122</w:t>
      </w:r>
      <w:r w:rsidR="00251001">
        <w:rPr>
          <w:sz w:val="26"/>
          <w:szCs w:val="26"/>
        </w:rPr>
        <w:t>, от 26.12.2023 №140</w:t>
      </w:r>
      <w:r w:rsidRPr="00555C3F">
        <w:rPr>
          <w:sz w:val="26"/>
          <w:szCs w:val="26"/>
        </w:rPr>
        <w:t>) «</w:t>
      </w:r>
      <w:r w:rsidRPr="00555C3F">
        <w:rPr>
          <w:bCs/>
          <w:sz w:val="26"/>
          <w:szCs w:val="26"/>
        </w:rPr>
        <w:t xml:space="preserve">Об утверждении муниципальной программы </w:t>
      </w:r>
      <w:r w:rsidRPr="00555C3F">
        <w:rPr>
          <w:sz w:val="26"/>
          <w:szCs w:val="26"/>
        </w:rPr>
        <w:t>«Развитие культуры в Лоховском сельском поселении» на период 2021 – 2026 годы») следующие изменения:</w:t>
      </w:r>
    </w:p>
    <w:p w14:paraId="251DD0B4" w14:textId="77777777" w:rsidR="003E14CB" w:rsidRPr="00555C3F" w:rsidRDefault="003E14CB" w:rsidP="003E14CB">
      <w:pPr>
        <w:tabs>
          <w:tab w:val="left" w:pos="709"/>
        </w:tabs>
        <w:overflowPunct/>
        <w:autoSpaceDE/>
        <w:adjustRightInd/>
        <w:jc w:val="both"/>
        <w:rPr>
          <w:sz w:val="26"/>
          <w:szCs w:val="26"/>
        </w:rPr>
      </w:pPr>
      <w:r w:rsidRPr="00555C3F">
        <w:rPr>
          <w:sz w:val="26"/>
          <w:szCs w:val="26"/>
        </w:rPr>
        <w:tab/>
        <w:t>1.1. строку 10 «Объем и источники финансирования муниципальной программы» паспорта Программы 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6665"/>
      </w:tblGrid>
      <w:tr w:rsidR="003E14CB" w:rsidRPr="00555C3F" w14:paraId="49D99DC8" w14:textId="77777777" w:rsidTr="00F15084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E1E" w14:textId="77777777" w:rsidR="003E14CB" w:rsidRPr="00555C3F" w:rsidRDefault="003E14CB" w:rsidP="00F15084">
            <w:pPr>
              <w:rPr>
                <w:sz w:val="22"/>
                <w:szCs w:val="22"/>
              </w:rPr>
            </w:pPr>
            <w:r w:rsidRPr="00555C3F">
              <w:rPr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A8A" w14:textId="020AEF0B" w:rsidR="003E14CB" w:rsidRPr="00555C3F" w:rsidRDefault="003E14CB" w:rsidP="00F1508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Общий объем финансирования Программы 1</w:t>
            </w:r>
            <w:r w:rsidR="00624250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1 428,658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тыс. руб., в том числе:</w:t>
            </w:r>
          </w:p>
          <w:p w14:paraId="4FBE8193" w14:textId="77777777" w:rsidR="003E14CB" w:rsidRPr="00555C3F" w:rsidRDefault="003E14CB" w:rsidP="00F1508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объем финансирования Программы по годам, в том числе:</w:t>
            </w:r>
          </w:p>
          <w:p w14:paraId="5A7DBE8A" w14:textId="77777777" w:rsidR="003E14CB" w:rsidRPr="00555C3F" w:rsidRDefault="003E14CB" w:rsidP="003E14CB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объем финансирования Программы по годам:</w:t>
            </w:r>
          </w:p>
          <w:p w14:paraId="2503A1AE" w14:textId="77777777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2021 год </w:t>
            </w:r>
            <w:r w:rsidRPr="00555C3F">
              <w:rPr>
                <w:rFonts w:eastAsia="Calibri"/>
                <w:sz w:val="22"/>
                <w:szCs w:val="22"/>
                <w:shd w:val="clear" w:color="auto" w:fill="FFFFFF"/>
              </w:rPr>
              <w:t xml:space="preserve">– 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2150,780 тыс. рублей;</w:t>
            </w:r>
          </w:p>
          <w:p w14:paraId="175E591E" w14:textId="77777777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2022 год</w:t>
            </w:r>
            <w:r w:rsidRPr="00555C3F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-2757,175 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тыс. рублей;</w:t>
            </w:r>
          </w:p>
          <w:p w14:paraId="198DA3A0" w14:textId="77777777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2023 год</w:t>
            </w:r>
            <w:r w:rsidRPr="00555C3F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– 2 815,646 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тыс. рублей;</w:t>
            </w:r>
          </w:p>
          <w:p w14:paraId="69CAEECA" w14:textId="0C6F956E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2024 год – 1</w:t>
            </w:r>
            <w:r w:rsidR="00624250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 746,315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тыс. рублей;</w:t>
            </w:r>
          </w:p>
          <w:p w14:paraId="2937A808" w14:textId="4382B6A1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2025 год – </w:t>
            </w:r>
            <w:r w:rsidR="00624250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1099,412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тыс. рулей;</w:t>
            </w:r>
          </w:p>
          <w:p w14:paraId="5735FCEB" w14:textId="5ABF30A8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2026 год – </w:t>
            </w:r>
            <w:r w:rsidR="00624250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10644,330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тыс. рублей</w:t>
            </w:r>
          </w:p>
          <w:p w14:paraId="4D349E2F" w14:textId="77777777" w:rsidR="003E14CB" w:rsidRPr="00555C3F" w:rsidRDefault="003E14CB" w:rsidP="003E14CB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объем финансирования по источникам:</w:t>
            </w:r>
          </w:p>
          <w:p w14:paraId="76A5509B" w14:textId="77777777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sz w:val="22"/>
                <w:szCs w:val="22"/>
                <w:shd w:val="clear" w:color="auto" w:fill="FFFFFF"/>
              </w:rPr>
              <w:t>а) местный бюджет – 9 487,931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тыс. рублей, в том числе</w:t>
            </w:r>
          </w:p>
          <w:p w14:paraId="3F123ADA" w14:textId="77777777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2021 год </w:t>
            </w:r>
            <w:r w:rsidRPr="00555C3F">
              <w:rPr>
                <w:rFonts w:eastAsia="Calibri"/>
                <w:sz w:val="22"/>
                <w:szCs w:val="22"/>
                <w:shd w:val="clear" w:color="auto" w:fill="FFFFFF"/>
              </w:rPr>
              <w:t xml:space="preserve">– 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2150,780 тыс. рублей;</w:t>
            </w:r>
          </w:p>
          <w:p w14:paraId="39689071" w14:textId="77777777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2022 год </w:t>
            </w:r>
            <w:r w:rsidRPr="00555C3F">
              <w:rPr>
                <w:rFonts w:eastAsia="Calibri"/>
                <w:sz w:val="22"/>
                <w:szCs w:val="22"/>
                <w:shd w:val="clear" w:color="auto" w:fill="FFFFFF"/>
              </w:rPr>
              <w:t xml:space="preserve">– 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2092,775 тыс. рублей;</w:t>
            </w:r>
          </w:p>
          <w:p w14:paraId="7B7A1152" w14:textId="77777777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2023 год</w:t>
            </w:r>
            <w:r w:rsidRPr="00555C3F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– 2 815,646 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тыс. рублей;</w:t>
            </w:r>
          </w:p>
          <w:p w14:paraId="14F76191" w14:textId="774F49C8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2024 год – 1</w:t>
            </w:r>
            <w:r w:rsidR="00624250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 746,315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тыс. рублей;</w:t>
            </w:r>
          </w:p>
          <w:p w14:paraId="7166A501" w14:textId="4A158BB8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2025 год – </w:t>
            </w:r>
            <w:r w:rsidR="00624250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511,412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тыс. рулей;</w:t>
            </w:r>
          </w:p>
          <w:p w14:paraId="09D51373" w14:textId="09F4E16B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2026 год – 4</w:t>
            </w:r>
            <w:r w:rsidR="00624250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76,330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тыс. рублей</w:t>
            </w:r>
          </w:p>
          <w:p w14:paraId="4E57CE76" w14:textId="46BD82DC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б) областной бюджет- </w:t>
            </w:r>
            <w:r w:rsidR="00624250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1 840,400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тыс. руб.</w:t>
            </w:r>
          </w:p>
          <w:p w14:paraId="19985ABD" w14:textId="77777777" w:rsidR="003E14CB" w:rsidRPr="00555C3F" w:rsidRDefault="003E14CB" w:rsidP="00F15084">
            <w:pPr>
              <w:widowControl w:val="0"/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55C3F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в) федеральный бюджет – 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 тыс. рублей;</w:t>
            </w:r>
          </w:p>
          <w:p w14:paraId="04DDBE49" w14:textId="77777777" w:rsidR="003E14CB" w:rsidRPr="00555C3F" w:rsidRDefault="003E14CB" w:rsidP="00F15084">
            <w:pPr>
              <w:rPr>
                <w:b/>
                <w:bCs/>
                <w:sz w:val="22"/>
                <w:szCs w:val="22"/>
              </w:rPr>
            </w:pPr>
            <w:r w:rsidRPr="00555C3F">
              <w:rPr>
                <w:rFonts w:eastAsia="Calibri"/>
                <w:sz w:val="22"/>
                <w:szCs w:val="22"/>
              </w:rPr>
              <w:t>г)</w:t>
            </w:r>
            <w:r w:rsidRPr="00555C3F">
              <w:rPr>
                <w:sz w:val="22"/>
                <w:szCs w:val="22"/>
              </w:rPr>
              <w:t xml:space="preserve"> </w:t>
            </w:r>
            <w:r w:rsidRPr="00555C3F">
              <w:rPr>
                <w:rFonts w:eastAsia="Calibri"/>
                <w:sz w:val="22"/>
                <w:szCs w:val="22"/>
              </w:rPr>
              <w:t xml:space="preserve">внебюджетные источники – </w:t>
            </w:r>
            <w:r w:rsidRPr="00555C3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 тыс. рублей</w:t>
            </w:r>
          </w:p>
        </w:tc>
      </w:tr>
    </w:tbl>
    <w:p w14:paraId="35D5533E" w14:textId="77777777" w:rsidR="003E14CB" w:rsidRPr="00555C3F" w:rsidRDefault="003E14CB" w:rsidP="003E14CB">
      <w:pPr>
        <w:widowControl w:val="0"/>
        <w:overflowPunct/>
        <w:ind w:firstLine="709"/>
        <w:contextualSpacing/>
        <w:jc w:val="both"/>
        <w:textAlignment w:val="auto"/>
        <w:rPr>
          <w:sz w:val="26"/>
          <w:szCs w:val="26"/>
        </w:rPr>
      </w:pPr>
      <w:r w:rsidRPr="00555C3F">
        <w:rPr>
          <w:sz w:val="26"/>
          <w:szCs w:val="26"/>
        </w:rPr>
        <w:lastRenderedPageBreak/>
        <w:t>1.2. приложение №1 к муниципальной программе «Объем и источники финансирования муниципальной программы» изложить в новой редакции  (прилагается).</w:t>
      </w:r>
    </w:p>
    <w:p w14:paraId="53E733D6" w14:textId="77777777" w:rsidR="003E14CB" w:rsidRPr="00555C3F" w:rsidRDefault="003E14CB" w:rsidP="003E14CB">
      <w:pPr>
        <w:ind w:firstLine="708"/>
        <w:jc w:val="both"/>
        <w:rPr>
          <w:sz w:val="26"/>
          <w:szCs w:val="26"/>
        </w:rPr>
      </w:pPr>
      <w:r w:rsidRPr="00555C3F">
        <w:rPr>
          <w:sz w:val="26"/>
          <w:szCs w:val="26"/>
        </w:rPr>
        <w:t xml:space="preserve">2. Главному специалисту администрации Н.Л. Кобелевой опубликовать настоящее постановление с приложениями в издании «Лоховский вестник» и разместить на официальном сайте Черемховского районного муниципального образования в разделе «Поселения района» в подразделе Лоховского муниципального образования в </w:t>
      </w:r>
      <w:r w:rsidRPr="00555C3F">
        <w:rPr>
          <w:color w:val="000000"/>
          <w:sz w:val="26"/>
          <w:szCs w:val="26"/>
        </w:rPr>
        <w:t>информационно-телекоммуникационной</w:t>
      </w:r>
      <w:r w:rsidRPr="00555C3F">
        <w:rPr>
          <w:sz w:val="26"/>
          <w:szCs w:val="26"/>
        </w:rPr>
        <w:t xml:space="preserve"> сети «Интернет».</w:t>
      </w:r>
    </w:p>
    <w:p w14:paraId="67BC6910" w14:textId="2F5499A2" w:rsidR="003E14CB" w:rsidRPr="00555C3F" w:rsidRDefault="003E14CB" w:rsidP="003E14CB">
      <w:pPr>
        <w:ind w:firstLine="709"/>
        <w:jc w:val="both"/>
        <w:rPr>
          <w:sz w:val="26"/>
          <w:szCs w:val="26"/>
        </w:rPr>
      </w:pPr>
      <w:r w:rsidRPr="00555C3F">
        <w:rPr>
          <w:sz w:val="26"/>
          <w:szCs w:val="26"/>
        </w:rPr>
        <w:t>3. Настоящее постановление вступает в законную силу со дня его официального опубликования (обнародования</w:t>
      </w:r>
      <w:r w:rsidR="00703477">
        <w:rPr>
          <w:sz w:val="26"/>
          <w:szCs w:val="26"/>
        </w:rPr>
        <w:t>).</w:t>
      </w:r>
    </w:p>
    <w:p w14:paraId="4217803A" w14:textId="2B3E2F9F" w:rsidR="003E14CB" w:rsidRPr="00555C3F" w:rsidRDefault="003E14CB" w:rsidP="003E14CB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555C3F">
        <w:rPr>
          <w:sz w:val="26"/>
          <w:szCs w:val="26"/>
        </w:rPr>
        <w:t>4. Контроль за исполнением данного постановления возложить на главу Лоховского муниципального образования П.В. Шматова.</w:t>
      </w:r>
    </w:p>
    <w:p w14:paraId="1A9EFCC0" w14:textId="7DE722BE" w:rsidR="003E14CB" w:rsidRPr="00555C3F" w:rsidRDefault="003E14CB" w:rsidP="003E14CB">
      <w:pPr>
        <w:autoSpaceDE/>
        <w:autoSpaceDN/>
        <w:jc w:val="both"/>
        <w:rPr>
          <w:spacing w:val="-6"/>
          <w:sz w:val="26"/>
          <w:szCs w:val="26"/>
        </w:rPr>
      </w:pPr>
    </w:p>
    <w:p w14:paraId="605316C2" w14:textId="6EBECD60" w:rsidR="003E14CB" w:rsidRPr="00555C3F" w:rsidRDefault="003E14CB" w:rsidP="003E14CB">
      <w:pPr>
        <w:autoSpaceDE/>
        <w:autoSpaceDN/>
        <w:jc w:val="both"/>
        <w:rPr>
          <w:spacing w:val="-6"/>
          <w:sz w:val="26"/>
          <w:szCs w:val="26"/>
        </w:rPr>
      </w:pPr>
      <w:r w:rsidRPr="00555C3F">
        <w:rPr>
          <w:spacing w:val="-6"/>
          <w:sz w:val="26"/>
          <w:szCs w:val="26"/>
        </w:rPr>
        <w:t>Глава Лоховского</w:t>
      </w:r>
    </w:p>
    <w:p w14:paraId="6E9CF57A" w14:textId="3B012687" w:rsidR="003E14CB" w:rsidRPr="00555C3F" w:rsidRDefault="003E14CB" w:rsidP="003E14CB">
      <w:pPr>
        <w:autoSpaceDE/>
        <w:autoSpaceDN/>
        <w:jc w:val="both"/>
        <w:rPr>
          <w:rFonts w:eastAsia="Arial Unicode MS"/>
          <w:sz w:val="26"/>
          <w:szCs w:val="26"/>
        </w:rPr>
      </w:pPr>
      <w:r w:rsidRPr="00555C3F">
        <w:rPr>
          <w:spacing w:val="-6"/>
          <w:sz w:val="26"/>
          <w:szCs w:val="26"/>
        </w:rPr>
        <w:t>муниципального</w:t>
      </w:r>
      <w:r w:rsidRPr="00555C3F">
        <w:rPr>
          <w:sz w:val="26"/>
          <w:szCs w:val="26"/>
        </w:rPr>
        <w:t xml:space="preserve"> </w:t>
      </w:r>
      <w:r w:rsidRPr="00555C3F">
        <w:rPr>
          <w:rFonts w:eastAsia="Arial Unicode MS"/>
          <w:sz w:val="26"/>
          <w:szCs w:val="26"/>
        </w:rPr>
        <w:t>образования</w:t>
      </w:r>
      <w:r w:rsidRPr="00555C3F">
        <w:rPr>
          <w:rFonts w:eastAsia="Arial Unicode MS"/>
          <w:sz w:val="26"/>
          <w:szCs w:val="26"/>
        </w:rPr>
        <w:tab/>
      </w:r>
      <w:r w:rsidRPr="00555C3F">
        <w:rPr>
          <w:rFonts w:eastAsia="Arial Unicode MS"/>
          <w:sz w:val="26"/>
          <w:szCs w:val="26"/>
        </w:rPr>
        <w:tab/>
      </w:r>
      <w:r w:rsidRPr="00555C3F">
        <w:rPr>
          <w:rFonts w:eastAsia="Arial Unicode MS"/>
          <w:sz w:val="26"/>
          <w:szCs w:val="26"/>
        </w:rPr>
        <w:tab/>
      </w:r>
      <w:r w:rsidRPr="00555C3F">
        <w:rPr>
          <w:rFonts w:eastAsia="Arial Unicode MS"/>
          <w:sz w:val="26"/>
          <w:szCs w:val="26"/>
        </w:rPr>
        <w:tab/>
        <w:t xml:space="preserve">                                         П.В. Шматов</w:t>
      </w:r>
    </w:p>
    <w:p w14:paraId="673CE8A6" w14:textId="33476008" w:rsidR="00CE46F9" w:rsidRDefault="00703477"/>
    <w:sectPr w:rsidR="00CE46F9" w:rsidSect="00914802">
      <w:type w:val="continuous"/>
      <w:pgSz w:w="11905" w:h="16837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A9"/>
    <w:rsid w:val="00251001"/>
    <w:rsid w:val="003E14CB"/>
    <w:rsid w:val="00502299"/>
    <w:rsid w:val="00624250"/>
    <w:rsid w:val="00703477"/>
    <w:rsid w:val="00757FB3"/>
    <w:rsid w:val="00914802"/>
    <w:rsid w:val="00A23AF0"/>
    <w:rsid w:val="00B533A9"/>
    <w:rsid w:val="00C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2300"/>
  <w15:chartTrackingRefBased/>
  <w15:docId w15:val="{203A5C9C-8701-44B2-A615-3F7F7546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3E14CB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2023-12-27T04:25:00Z</dcterms:created>
  <dcterms:modified xsi:type="dcterms:W3CDTF">2024-02-27T02:10:00Z</dcterms:modified>
</cp:coreProperties>
</file>